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607" w:rsidRPr="00C74DF2" w:rsidRDefault="00B0094D" w:rsidP="00C74DF2">
      <w:pPr>
        <w:jc w:val="center"/>
        <w:rPr>
          <w:rStyle w:val="a3"/>
          <w:rFonts w:asciiTheme="majorEastAsia" w:eastAsiaTheme="majorEastAsia" w:hAnsiTheme="majorEastAsia"/>
          <w:color w:val="000000"/>
          <w:sz w:val="44"/>
          <w:szCs w:val="44"/>
          <w:shd w:val="clear" w:color="auto" w:fill="FFFFFF"/>
        </w:rPr>
      </w:pPr>
      <w:r w:rsidRPr="00C74DF2">
        <w:rPr>
          <w:rStyle w:val="a3"/>
          <w:rFonts w:asciiTheme="majorEastAsia" w:eastAsiaTheme="majorEastAsia" w:hAnsiTheme="majorEastAsia" w:hint="eastAsia"/>
          <w:color w:val="000000"/>
          <w:sz w:val="44"/>
          <w:szCs w:val="44"/>
          <w:shd w:val="clear" w:color="auto" w:fill="FFFFFF"/>
        </w:rPr>
        <w:t>转发教育部《关于做好2017年高等职业学校拟招生专业申报工作的通知》的通知</w:t>
      </w:r>
    </w:p>
    <w:p w:rsidR="00B0094D" w:rsidRDefault="00B0094D" w:rsidP="00684B29">
      <w:pPr>
        <w:widowControl/>
        <w:shd w:val="clear" w:color="auto" w:fill="FFFFFF"/>
        <w:spacing w:line="440" w:lineRule="exact"/>
        <w:ind w:firstLineChars="200" w:firstLine="640"/>
        <w:jc w:val="center"/>
        <w:rPr>
          <w:rFonts w:ascii="仿宋_GB2312" w:eastAsia="仿宋_GB2312" w:hAnsi="仿宋" w:cs="宋体"/>
          <w:color w:val="000000"/>
          <w:kern w:val="0"/>
          <w:sz w:val="32"/>
          <w:szCs w:val="32"/>
        </w:rPr>
      </w:pPr>
      <w:r w:rsidRPr="00684B29">
        <w:rPr>
          <w:rFonts w:ascii="仿宋_GB2312" w:eastAsia="仿宋_GB2312" w:hAnsi="仿宋" w:cs="宋体" w:hint="eastAsia"/>
          <w:color w:val="000000"/>
          <w:kern w:val="0"/>
          <w:sz w:val="32"/>
          <w:szCs w:val="32"/>
        </w:rPr>
        <w:t>冀教职</w:t>
      </w:r>
      <w:proofErr w:type="gramStart"/>
      <w:r w:rsidRPr="00684B29">
        <w:rPr>
          <w:rFonts w:ascii="仿宋_GB2312" w:eastAsia="仿宋_GB2312" w:hAnsi="仿宋" w:cs="宋体" w:hint="eastAsia"/>
          <w:color w:val="000000"/>
          <w:kern w:val="0"/>
          <w:sz w:val="32"/>
          <w:szCs w:val="32"/>
        </w:rPr>
        <w:t>成处函</w:t>
      </w:r>
      <w:proofErr w:type="gramEnd"/>
      <w:r w:rsidRPr="00684B29">
        <w:rPr>
          <w:rFonts w:ascii="仿宋_GB2312" w:eastAsia="仿宋_GB2312" w:hAnsi="仿宋" w:cs="宋体" w:hint="eastAsia"/>
          <w:color w:val="000000"/>
          <w:kern w:val="0"/>
          <w:sz w:val="32"/>
          <w:szCs w:val="32"/>
        </w:rPr>
        <w:t>[2016]62号</w:t>
      </w:r>
    </w:p>
    <w:p w:rsidR="00684B29" w:rsidRDefault="00684B29" w:rsidP="00684B29">
      <w:pPr>
        <w:widowControl/>
        <w:shd w:val="clear" w:color="auto" w:fill="FFFFFF"/>
        <w:spacing w:line="440" w:lineRule="exact"/>
        <w:jc w:val="left"/>
        <w:rPr>
          <w:rFonts w:ascii="仿宋_GB2312" w:eastAsia="仿宋_GB2312" w:hAnsi="宋体" w:cs="宋体"/>
          <w:color w:val="000000"/>
          <w:kern w:val="0"/>
          <w:sz w:val="32"/>
          <w:szCs w:val="32"/>
        </w:rPr>
      </w:pPr>
      <w:bookmarkStart w:id="0" w:name="_GoBack"/>
      <w:bookmarkEnd w:id="0"/>
    </w:p>
    <w:p w:rsidR="00B0094D" w:rsidRPr="00684B29" w:rsidRDefault="00B0094D" w:rsidP="00684B29">
      <w:pPr>
        <w:widowControl/>
        <w:shd w:val="clear" w:color="auto" w:fill="FFFFFF"/>
        <w:spacing w:line="440" w:lineRule="exact"/>
        <w:jc w:val="left"/>
        <w:rPr>
          <w:rFonts w:ascii="仿宋_GB2312" w:eastAsia="仿宋_GB2312" w:hAnsi="宋体" w:cs="宋体"/>
          <w:color w:val="000000"/>
          <w:kern w:val="0"/>
          <w:sz w:val="32"/>
          <w:szCs w:val="32"/>
        </w:rPr>
      </w:pPr>
      <w:r w:rsidRPr="00684B29">
        <w:rPr>
          <w:rFonts w:ascii="仿宋_GB2312" w:eastAsia="仿宋_GB2312" w:hAnsi="仿宋" w:cs="宋体" w:hint="eastAsia"/>
          <w:color w:val="000000"/>
          <w:kern w:val="0"/>
          <w:sz w:val="32"/>
          <w:szCs w:val="32"/>
        </w:rPr>
        <w:t>各市（含定州、辛集市）教育局，高等职业院校：</w:t>
      </w:r>
    </w:p>
    <w:p w:rsidR="00B0094D" w:rsidRPr="00684B29" w:rsidRDefault="00B0094D" w:rsidP="00684B29">
      <w:pPr>
        <w:widowControl/>
        <w:shd w:val="clear" w:color="auto" w:fill="FFFFFF"/>
        <w:spacing w:line="440" w:lineRule="exact"/>
        <w:ind w:firstLineChars="200" w:firstLine="640"/>
        <w:jc w:val="left"/>
        <w:rPr>
          <w:rFonts w:ascii="仿宋_GB2312" w:eastAsia="仿宋_GB2312" w:hAnsi="宋体" w:cs="宋体"/>
          <w:color w:val="000000"/>
          <w:kern w:val="0"/>
          <w:sz w:val="32"/>
          <w:szCs w:val="32"/>
        </w:rPr>
      </w:pPr>
      <w:r w:rsidRPr="00684B29">
        <w:rPr>
          <w:rFonts w:ascii="仿宋_GB2312" w:eastAsia="仿宋_GB2312" w:hAnsi="仿宋" w:cs="宋体" w:hint="eastAsia"/>
          <w:color w:val="000000"/>
          <w:kern w:val="0"/>
          <w:sz w:val="32"/>
          <w:szCs w:val="32"/>
        </w:rPr>
        <w:t>现将教育部《关于做好2017年高等职业学校拟招生专业申报工作的通知》（教职</w:t>
      </w:r>
      <w:proofErr w:type="gramStart"/>
      <w:r w:rsidRPr="00684B29">
        <w:rPr>
          <w:rFonts w:ascii="仿宋_GB2312" w:eastAsia="仿宋_GB2312" w:hAnsi="仿宋" w:cs="宋体" w:hint="eastAsia"/>
          <w:color w:val="000000"/>
          <w:kern w:val="0"/>
          <w:sz w:val="32"/>
          <w:szCs w:val="32"/>
        </w:rPr>
        <w:t>成司函</w:t>
      </w:r>
      <w:proofErr w:type="gramEnd"/>
      <w:r w:rsidRPr="00684B29">
        <w:rPr>
          <w:rFonts w:ascii="仿宋_GB2312" w:eastAsia="仿宋_GB2312" w:hAnsi="仿宋" w:cs="宋体" w:hint="eastAsia"/>
          <w:color w:val="000000"/>
          <w:kern w:val="0"/>
          <w:sz w:val="32"/>
          <w:szCs w:val="32"/>
        </w:rPr>
        <w:t>[2016]114号，附件）转发给你们，请遵照执行，并就我省有关工作提出以下要求：</w:t>
      </w:r>
    </w:p>
    <w:p w:rsidR="00B0094D" w:rsidRPr="00684B29" w:rsidRDefault="00B0094D" w:rsidP="00684B29">
      <w:pPr>
        <w:widowControl/>
        <w:shd w:val="clear" w:color="auto" w:fill="FFFFFF"/>
        <w:spacing w:line="440" w:lineRule="exact"/>
        <w:ind w:firstLineChars="200" w:firstLine="640"/>
        <w:jc w:val="left"/>
        <w:rPr>
          <w:rFonts w:ascii="仿宋_GB2312" w:eastAsia="仿宋_GB2312" w:hAnsi="宋体" w:cs="宋体"/>
          <w:color w:val="000000"/>
          <w:kern w:val="0"/>
          <w:sz w:val="32"/>
          <w:szCs w:val="32"/>
        </w:rPr>
      </w:pPr>
      <w:r w:rsidRPr="00684B29">
        <w:rPr>
          <w:rFonts w:ascii="仿宋_GB2312" w:eastAsia="仿宋_GB2312" w:hAnsi="仿宋" w:cs="宋体" w:hint="eastAsia"/>
          <w:color w:val="000000"/>
          <w:kern w:val="0"/>
          <w:sz w:val="32"/>
          <w:szCs w:val="32"/>
        </w:rPr>
        <w:t>1、请各高等职业院校按照教育部和我省专业设置管理文件要求，认真研究，申报新增专业、备案2017年拟招生专业，于10月17日前登录全国职业院校专业设置管理与公共信息服务平台完成备案工作（含2017年拟新增专业），同时将拟新增或撤销专业申报材料（一式三份）报送至省教育厅职成教处。拟新增或撤销专业的报送材料及要求与2016年相同。</w:t>
      </w:r>
    </w:p>
    <w:p w:rsidR="00B0094D" w:rsidRPr="00684B29" w:rsidRDefault="00B0094D" w:rsidP="00684B29">
      <w:pPr>
        <w:widowControl/>
        <w:shd w:val="clear" w:color="auto" w:fill="FFFFFF"/>
        <w:spacing w:line="440" w:lineRule="exact"/>
        <w:ind w:firstLineChars="200" w:firstLine="640"/>
        <w:jc w:val="left"/>
        <w:rPr>
          <w:rFonts w:ascii="仿宋_GB2312" w:eastAsia="仿宋_GB2312" w:hAnsi="宋体" w:cs="宋体"/>
          <w:color w:val="000000"/>
          <w:kern w:val="0"/>
          <w:sz w:val="32"/>
          <w:szCs w:val="32"/>
        </w:rPr>
      </w:pPr>
      <w:r w:rsidRPr="00684B29">
        <w:rPr>
          <w:rFonts w:ascii="仿宋_GB2312" w:eastAsia="仿宋_GB2312" w:hAnsi="仿宋" w:cs="宋体" w:hint="eastAsia"/>
          <w:color w:val="000000"/>
          <w:kern w:val="0"/>
          <w:sz w:val="32"/>
          <w:szCs w:val="32"/>
        </w:rPr>
        <w:t>2、</w:t>
      </w:r>
      <w:r w:rsidRPr="00684B29">
        <w:rPr>
          <w:rFonts w:ascii="仿宋_GB2312" w:eastAsia="仿宋_GB2312" w:hAnsi="仿宋" w:cs="宋体" w:hint="eastAsia"/>
          <w:color w:val="333333"/>
          <w:kern w:val="0"/>
          <w:sz w:val="32"/>
          <w:szCs w:val="32"/>
        </w:rPr>
        <w:t>申报涉及医学（实际操作中扩大到专业技术性强、对应就业岗位有严格执业资格要求的医药卫生类专业）、公安和司法类等专业需先征求省相关行业主管部门意见后报送，申报教育类专业需先征求省教育厅师范教育</w:t>
      </w:r>
      <w:proofErr w:type="gramStart"/>
      <w:r w:rsidRPr="00684B29">
        <w:rPr>
          <w:rFonts w:ascii="仿宋_GB2312" w:eastAsia="仿宋_GB2312" w:hAnsi="仿宋" w:cs="宋体" w:hint="eastAsia"/>
          <w:color w:val="333333"/>
          <w:kern w:val="0"/>
          <w:sz w:val="32"/>
          <w:szCs w:val="32"/>
        </w:rPr>
        <w:t>处意见</w:t>
      </w:r>
      <w:proofErr w:type="gramEnd"/>
      <w:r w:rsidRPr="00684B29">
        <w:rPr>
          <w:rFonts w:ascii="仿宋_GB2312" w:eastAsia="仿宋_GB2312" w:hAnsi="仿宋" w:cs="宋体" w:hint="eastAsia"/>
          <w:color w:val="333333"/>
          <w:kern w:val="0"/>
          <w:sz w:val="32"/>
          <w:szCs w:val="32"/>
        </w:rPr>
        <w:t>后报送。</w:t>
      </w:r>
    </w:p>
    <w:p w:rsidR="00B0094D" w:rsidRPr="00684B29" w:rsidRDefault="00B0094D" w:rsidP="00684B29">
      <w:pPr>
        <w:widowControl/>
        <w:shd w:val="clear" w:color="auto" w:fill="FFFFFF"/>
        <w:spacing w:line="440" w:lineRule="exact"/>
        <w:ind w:firstLineChars="200" w:firstLine="640"/>
        <w:jc w:val="left"/>
        <w:rPr>
          <w:rFonts w:ascii="仿宋_GB2312" w:eastAsia="仿宋_GB2312" w:hAnsi="宋体" w:cs="宋体"/>
          <w:color w:val="000000"/>
          <w:kern w:val="0"/>
          <w:sz w:val="32"/>
          <w:szCs w:val="32"/>
        </w:rPr>
      </w:pPr>
      <w:r w:rsidRPr="00684B29">
        <w:rPr>
          <w:rFonts w:ascii="仿宋_GB2312" w:eastAsia="仿宋_GB2312" w:hAnsi="仿宋" w:cs="宋体" w:hint="eastAsia"/>
          <w:color w:val="333333"/>
          <w:kern w:val="0"/>
          <w:sz w:val="32"/>
          <w:szCs w:val="32"/>
        </w:rPr>
        <w:t>3、为避免职业院校专业重复建设、盲目争办某些“热门”专业，鼓励开发设置新兴专业、突出特色职业教育，今年我厅在审核高职院校申报的新增专业时将本着以下基本思路进行</w:t>
      </w:r>
      <w:proofErr w:type="gramStart"/>
      <w:r w:rsidRPr="00684B29">
        <w:rPr>
          <w:rFonts w:ascii="仿宋_GB2312" w:eastAsia="仿宋_GB2312" w:hAnsi="仿宋" w:cs="宋体" w:hint="eastAsia"/>
          <w:color w:val="333333"/>
          <w:kern w:val="0"/>
          <w:sz w:val="32"/>
          <w:szCs w:val="32"/>
        </w:rPr>
        <w:t>考量</w:t>
      </w:r>
      <w:proofErr w:type="gramEnd"/>
      <w:r w:rsidRPr="00684B29">
        <w:rPr>
          <w:rFonts w:ascii="仿宋_GB2312" w:eastAsia="仿宋_GB2312" w:hAnsi="仿宋" w:cs="宋体" w:hint="eastAsia"/>
          <w:color w:val="333333"/>
          <w:kern w:val="0"/>
          <w:sz w:val="32"/>
          <w:szCs w:val="32"/>
        </w:rPr>
        <w:t>。</w:t>
      </w:r>
    </w:p>
    <w:p w:rsidR="00B0094D" w:rsidRPr="00684B29" w:rsidRDefault="00B0094D" w:rsidP="00684B29">
      <w:pPr>
        <w:widowControl/>
        <w:shd w:val="clear" w:color="auto" w:fill="FFFFFF"/>
        <w:spacing w:line="440" w:lineRule="exact"/>
        <w:ind w:firstLineChars="200" w:firstLine="640"/>
        <w:jc w:val="left"/>
        <w:rPr>
          <w:rFonts w:ascii="仿宋_GB2312" w:eastAsia="仿宋_GB2312" w:hAnsi="宋体" w:cs="宋体"/>
          <w:color w:val="000000"/>
          <w:kern w:val="0"/>
          <w:sz w:val="32"/>
          <w:szCs w:val="32"/>
        </w:rPr>
      </w:pPr>
      <w:r w:rsidRPr="00684B29">
        <w:rPr>
          <w:rFonts w:ascii="仿宋_GB2312" w:eastAsia="仿宋_GB2312" w:hAnsi="仿宋" w:cs="宋体" w:hint="eastAsia"/>
          <w:color w:val="333333"/>
          <w:kern w:val="0"/>
          <w:sz w:val="32"/>
          <w:szCs w:val="32"/>
        </w:rPr>
        <w:t>一是各高职院校新增专业应在本校专业的专业群内增设，以发挥优势，保证和提高教学质量。申报的新专业应与院校自身的专业特色一致，同已有专业相近或联系紧密，或是在已有专业基础上繁衍形成的新专业。</w:t>
      </w:r>
    </w:p>
    <w:p w:rsidR="00B0094D" w:rsidRPr="00684B29" w:rsidRDefault="00B0094D" w:rsidP="00684B29">
      <w:pPr>
        <w:widowControl/>
        <w:shd w:val="clear" w:color="auto" w:fill="FFFFFF"/>
        <w:spacing w:line="440" w:lineRule="exact"/>
        <w:ind w:firstLineChars="200" w:firstLine="640"/>
        <w:jc w:val="left"/>
        <w:rPr>
          <w:rFonts w:ascii="仿宋_GB2312" w:eastAsia="仿宋_GB2312" w:hAnsi="宋体" w:cs="宋体"/>
          <w:color w:val="000000"/>
          <w:kern w:val="0"/>
          <w:sz w:val="32"/>
          <w:szCs w:val="32"/>
        </w:rPr>
      </w:pPr>
      <w:r w:rsidRPr="00684B29">
        <w:rPr>
          <w:rFonts w:ascii="仿宋_GB2312" w:eastAsia="仿宋_GB2312" w:hAnsi="仿宋" w:cs="宋体" w:hint="eastAsia"/>
          <w:color w:val="333333"/>
          <w:kern w:val="0"/>
          <w:sz w:val="32"/>
          <w:szCs w:val="32"/>
        </w:rPr>
        <w:t>二是一般不要申报超过10个以上省内高职院校已经开设的专业，降低影响规模质量效益的状况发生。</w:t>
      </w:r>
    </w:p>
    <w:p w:rsidR="00B0094D" w:rsidRPr="00684B29" w:rsidRDefault="00B0094D" w:rsidP="00684B29">
      <w:pPr>
        <w:widowControl/>
        <w:shd w:val="clear" w:color="auto" w:fill="FFFFFF"/>
        <w:spacing w:line="440" w:lineRule="exact"/>
        <w:ind w:firstLineChars="200" w:firstLine="640"/>
        <w:jc w:val="left"/>
        <w:rPr>
          <w:rFonts w:ascii="仿宋_GB2312" w:eastAsia="仿宋_GB2312" w:hAnsi="宋体" w:cs="宋体"/>
          <w:color w:val="000000"/>
          <w:kern w:val="0"/>
          <w:sz w:val="32"/>
          <w:szCs w:val="32"/>
        </w:rPr>
      </w:pPr>
      <w:r w:rsidRPr="00684B29">
        <w:rPr>
          <w:rFonts w:ascii="仿宋_GB2312" w:eastAsia="仿宋_GB2312" w:hAnsi="仿宋" w:cs="宋体" w:hint="eastAsia"/>
          <w:color w:val="333333"/>
          <w:kern w:val="0"/>
          <w:sz w:val="32"/>
          <w:szCs w:val="32"/>
        </w:rPr>
        <w:lastRenderedPageBreak/>
        <w:t>三是要根据我省产业政策的要求和产业结构、技术结构的变化而开设新专业，并能保证相对稳定和持续发展。</w:t>
      </w:r>
    </w:p>
    <w:p w:rsidR="00B0094D" w:rsidRPr="00684B29" w:rsidRDefault="00B0094D" w:rsidP="00684B29">
      <w:pPr>
        <w:widowControl/>
        <w:shd w:val="clear" w:color="auto" w:fill="FFFFFF"/>
        <w:spacing w:line="440" w:lineRule="exact"/>
        <w:ind w:firstLineChars="200" w:firstLine="640"/>
        <w:jc w:val="left"/>
        <w:rPr>
          <w:rFonts w:ascii="仿宋_GB2312" w:eastAsia="仿宋_GB2312" w:hAnsi="宋体" w:cs="宋体"/>
          <w:color w:val="000000"/>
          <w:kern w:val="0"/>
          <w:sz w:val="32"/>
          <w:szCs w:val="32"/>
        </w:rPr>
      </w:pPr>
      <w:r w:rsidRPr="00684B29">
        <w:rPr>
          <w:rFonts w:ascii="仿宋_GB2312" w:eastAsia="仿宋_GB2312" w:hAnsi="仿宋" w:cs="宋体" w:hint="eastAsia"/>
          <w:color w:val="333333"/>
          <w:kern w:val="0"/>
          <w:sz w:val="32"/>
          <w:szCs w:val="32"/>
        </w:rPr>
        <w:t>四是在科学预测人才需求远景的基础上，新专业设置要适当超前。新设专业应准确把握经济和社会发展趋势、科技发展走向，特别是本区域</w:t>
      </w:r>
      <w:proofErr w:type="gramStart"/>
      <w:r w:rsidRPr="00684B29">
        <w:rPr>
          <w:rFonts w:ascii="仿宋_GB2312" w:eastAsia="仿宋_GB2312" w:hAnsi="仿宋" w:cs="宋体" w:hint="eastAsia"/>
          <w:color w:val="333333"/>
          <w:kern w:val="0"/>
          <w:sz w:val="32"/>
          <w:szCs w:val="32"/>
        </w:rPr>
        <w:t>内现代</w:t>
      </w:r>
      <w:proofErr w:type="gramEnd"/>
      <w:r w:rsidRPr="00684B29">
        <w:rPr>
          <w:rFonts w:ascii="仿宋_GB2312" w:eastAsia="仿宋_GB2312" w:hAnsi="仿宋" w:cs="宋体" w:hint="eastAsia"/>
          <w:color w:val="333333"/>
          <w:kern w:val="0"/>
          <w:sz w:val="32"/>
          <w:szCs w:val="32"/>
        </w:rPr>
        <w:t>支柱产业、第三产业、高科技产业的发展趋势。</w:t>
      </w:r>
    </w:p>
    <w:p w:rsidR="00B0094D" w:rsidRPr="00684B29" w:rsidRDefault="00B0094D" w:rsidP="00684B29">
      <w:pPr>
        <w:widowControl/>
        <w:shd w:val="clear" w:color="auto" w:fill="FFFFFF"/>
        <w:spacing w:line="440" w:lineRule="exact"/>
        <w:ind w:firstLineChars="200" w:firstLine="640"/>
        <w:jc w:val="left"/>
        <w:rPr>
          <w:rFonts w:ascii="仿宋_GB2312" w:eastAsia="仿宋_GB2312" w:hAnsi="宋体" w:cs="宋体"/>
          <w:color w:val="000000"/>
          <w:kern w:val="0"/>
          <w:sz w:val="32"/>
          <w:szCs w:val="32"/>
        </w:rPr>
      </w:pPr>
      <w:r w:rsidRPr="00684B29">
        <w:rPr>
          <w:rFonts w:ascii="仿宋_GB2312" w:eastAsia="仿宋_GB2312" w:hAnsi="仿宋" w:cs="宋体" w:hint="eastAsia"/>
          <w:color w:val="333333"/>
          <w:kern w:val="0"/>
          <w:sz w:val="32"/>
          <w:szCs w:val="32"/>
        </w:rPr>
        <w:t>五是新专业设置不仅要考虑学生专业技术能力的培养，还要考虑他们未来技术岗位的发展与变化需要，过于专门化的知识和技能，难免脱离当地经济发展水平和社会职业分工程度低的现实，应积极拓宽新专业设置的口径，使毕业生有广泛的就业机会。</w:t>
      </w:r>
    </w:p>
    <w:p w:rsidR="00B0094D" w:rsidRPr="00684B29" w:rsidRDefault="00B0094D" w:rsidP="00684B29">
      <w:pPr>
        <w:widowControl/>
        <w:shd w:val="clear" w:color="auto" w:fill="FFFFFF"/>
        <w:spacing w:line="440" w:lineRule="exact"/>
        <w:ind w:firstLineChars="200" w:firstLine="640"/>
        <w:jc w:val="left"/>
        <w:rPr>
          <w:rFonts w:ascii="仿宋_GB2312" w:eastAsia="仿宋_GB2312" w:hAnsi="宋体" w:cs="宋体"/>
          <w:color w:val="000000"/>
          <w:kern w:val="0"/>
          <w:sz w:val="32"/>
          <w:szCs w:val="32"/>
        </w:rPr>
      </w:pPr>
      <w:r w:rsidRPr="00684B29">
        <w:rPr>
          <w:rFonts w:ascii="仿宋_GB2312" w:eastAsia="仿宋_GB2312" w:hAnsi="仿宋" w:cs="宋体" w:hint="eastAsia"/>
          <w:color w:val="333333"/>
          <w:kern w:val="0"/>
          <w:sz w:val="32"/>
          <w:szCs w:val="32"/>
        </w:rPr>
        <w:t>六是要坚持校企合作，突出特色，建设新专业的品牌效应。鼓励企业深度参与新设专业的人才培养全过程，职业院校应与企业共同制定人才培养方案，共同开发与完善课程大纲、课程标准和教学资源库等。要将企业的品牌战略应用于院校的新专业建设，让职业院校的新专业产生品牌效应。</w:t>
      </w:r>
    </w:p>
    <w:p w:rsidR="00B0094D" w:rsidRPr="00684B29" w:rsidRDefault="00B0094D" w:rsidP="00684B29">
      <w:pPr>
        <w:widowControl/>
        <w:shd w:val="clear" w:color="auto" w:fill="FFFFFF"/>
        <w:spacing w:line="440" w:lineRule="exact"/>
        <w:ind w:firstLineChars="200" w:firstLine="640"/>
        <w:jc w:val="left"/>
        <w:rPr>
          <w:rFonts w:ascii="仿宋_GB2312" w:eastAsia="仿宋_GB2312" w:hAnsi="宋体" w:cs="宋体"/>
          <w:color w:val="000000"/>
          <w:kern w:val="0"/>
          <w:sz w:val="32"/>
          <w:szCs w:val="32"/>
        </w:rPr>
      </w:pPr>
      <w:r w:rsidRPr="00684B29">
        <w:rPr>
          <w:rFonts w:ascii="仿宋_GB2312" w:eastAsia="仿宋_GB2312" w:hAnsi="仿宋" w:cs="宋体" w:hint="eastAsia"/>
          <w:color w:val="333333"/>
          <w:kern w:val="0"/>
          <w:sz w:val="32"/>
          <w:szCs w:val="32"/>
        </w:rPr>
        <w:t>七是鼓励支持高职院校围绕区域经济发展需求，校企合作开发新类型或新兴专业的专业群，促使职业院校不断迎接社会经济与产业变化、转型升级带来的挑战，不断适应市场人才的新需求。</w:t>
      </w:r>
    </w:p>
    <w:p w:rsidR="00B0094D" w:rsidRPr="00684B29" w:rsidRDefault="00B0094D" w:rsidP="00684B29">
      <w:pPr>
        <w:widowControl/>
        <w:shd w:val="clear" w:color="auto" w:fill="FFFFFF"/>
        <w:spacing w:line="440" w:lineRule="exact"/>
        <w:ind w:firstLineChars="200" w:firstLine="640"/>
        <w:jc w:val="left"/>
        <w:rPr>
          <w:rFonts w:ascii="仿宋_GB2312" w:eastAsia="仿宋_GB2312" w:hAnsi="宋体" w:cs="宋体"/>
          <w:color w:val="000000"/>
          <w:kern w:val="0"/>
          <w:sz w:val="32"/>
          <w:szCs w:val="32"/>
        </w:rPr>
      </w:pPr>
      <w:r w:rsidRPr="00684B29">
        <w:rPr>
          <w:rFonts w:ascii="仿宋_GB2312" w:eastAsia="仿宋_GB2312" w:hAnsi="仿宋" w:cs="宋体" w:hint="eastAsia"/>
          <w:color w:val="333333"/>
          <w:kern w:val="0"/>
          <w:sz w:val="32"/>
          <w:szCs w:val="32"/>
        </w:rPr>
        <w:t>联系人：刘晶，电话：0311-66005118，电子邮箱：zcc66005110@126.com，通信地址：石家庄市中山西路449号，河北省教育厅职成教处1205房间或1230房间，0311-66005117。</w:t>
      </w:r>
    </w:p>
    <w:p w:rsidR="00B0094D" w:rsidRPr="00684B29" w:rsidRDefault="00802441" w:rsidP="00C74DF2">
      <w:pPr>
        <w:widowControl/>
        <w:shd w:val="clear" w:color="auto" w:fill="FFFFFF"/>
        <w:spacing w:line="440" w:lineRule="exact"/>
        <w:ind w:firstLineChars="200" w:firstLine="420"/>
        <w:jc w:val="left"/>
        <w:rPr>
          <w:rFonts w:ascii="仿宋_GB2312" w:eastAsia="仿宋_GB2312" w:hAnsi="宋体" w:cs="宋体"/>
          <w:color w:val="000000"/>
          <w:kern w:val="0"/>
          <w:sz w:val="32"/>
          <w:szCs w:val="32"/>
        </w:rPr>
      </w:pPr>
      <w:hyperlink r:id="rId7" w:history="1">
        <w:r w:rsidR="00B0094D" w:rsidRPr="00684B29">
          <w:rPr>
            <w:rFonts w:ascii="仿宋_GB2312" w:eastAsia="仿宋_GB2312" w:hAnsi="宋体" w:cs="宋体" w:hint="eastAsia"/>
            <w:color w:val="0D2680"/>
            <w:kern w:val="0"/>
            <w:sz w:val="32"/>
            <w:szCs w:val="32"/>
          </w:rPr>
          <w:t>附件：教育部2017年拟招生专业通知</w:t>
        </w:r>
      </w:hyperlink>
    </w:p>
    <w:p w:rsidR="00091A6A" w:rsidRDefault="00B0094D" w:rsidP="00091A6A">
      <w:pPr>
        <w:widowControl/>
        <w:shd w:val="clear" w:color="auto" w:fill="FFFFFF"/>
        <w:spacing w:line="440" w:lineRule="exact"/>
        <w:ind w:left="420" w:firstLineChars="200" w:firstLine="640"/>
        <w:jc w:val="right"/>
        <w:rPr>
          <w:rFonts w:ascii="仿宋_GB2312" w:eastAsia="仿宋_GB2312" w:hAnsi="宋体" w:cs="宋体"/>
          <w:color w:val="000000"/>
          <w:kern w:val="0"/>
          <w:sz w:val="32"/>
          <w:szCs w:val="32"/>
        </w:rPr>
      </w:pPr>
      <w:r w:rsidRPr="00684B29">
        <w:rPr>
          <w:rFonts w:ascii="仿宋_GB2312" w:eastAsia="仿宋_GB2312" w:hAnsi="宋体" w:cs="宋体" w:hint="eastAsia"/>
          <w:color w:val="333333"/>
          <w:kern w:val="0"/>
          <w:sz w:val="32"/>
          <w:szCs w:val="32"/>
        </w:rPr>
        <w:t>                       </w:t>
      </w:r>
      <w:r w:rsidRPr="00684B29">
        <w:rPr>
          <w:rFonts w:ascii="仿宋_GB2312" w:eastAsia="仿宋_GB2312" w:hAnsi="仿宋" w:cs="宋体" w:hint="eastAsia"/>
          <w:color w:val="333333"/>
          <w:kern w:val="0"/>
          <w:sz w:val="32"/>
          <w:szCs w:val="32"/>
        </w:rPr>
        <w:t>河北省教育厅职成教处</w:t>
      </w:r>
    </w:p>
    <w:p w:rsidR="00B0094D" w:rsidRPr="00684B29" w:rsidRDefault="00B0094D" w:rsidP="00091A6A">
      <w:pPr>
        <w:widowControl/>
        <w:shd w:val="clear" w:color="auto" w:fill="FFFFFF"/>
        <w:spacing w:line="440" w:lineRule="exact"/>
        <w:ind w:left="420" w:firstLineChars="200" w:firstLine="640"/>
        <w:jc w:val="right"/>
        <w:rPr>
          <w:rFonts w:ascii="仿宋_GB2312" w:eastAsia="仿宋_GB2312" w:hAnsi="宋体" w:cs="宋体"/>
          <w:color w:val="000000"/>
          <w:kern w:val="0"/>
          <w:sz w:val="32"/>
          <w:szCs w:val="32"/>
        </w:rPr>
      </w:pPr>
      <w:r w:rsidRPr="00684B29">
        <w:rPr>
          <w:rFonts w:ascii="仿宋_GB2312" w:eastAsia="仿宋_GB2312" w:hAnsi="仿宋" w:cs="宋体" w:hint="eastAsia"/>
          <w:color w:val="333333"/>
          <w:kern w:val="0"/>
          <w:sz w:val="32"/>
          <w:szCs w:val="32"/>
        </w:rPr>
        <w:t>2016年9月9日</w:t>
      </w:r>
    </w:p>
    <w:p w:rsidR="00B0094D" w:rsidRPr="00684B29" w:rsidRDefault="00B0094D" w:rsidP="00684B29">
      <w:pPr>
        <w:spacing w:line="440" w:lineRule="exact"/>
        <w:ind w:firstLineChars="200" w:firstLine="640"/>
        <w:rPr>
          <w:rFonts w:ascii="仿宋_GB2312" w:eastAsia="仿宋_GB2312"/>
          <w:sz w:val="32"/>
          <w:szCs w:val="32"/>
        </w:rPr>
      </w:pPr>
    </w:p>
    <w:sectPr w:rsidR="00B0094D" w:rsidRPr="00684B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441" w:rsidRDefault="00802441" w:rsidP="00C74DF2">
      <w:r>
        <w:separator/>
      </w:r>
    </w:p>
  </w:endnote>
  <w:endnote w:type="continuationSeparator" w:id="0">
    <w:p w:rsidR="00802441" w:rsidRDefault="00802441" w:rsidP="00C74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441" w:rsidRDefault="00802441" w:rsidP="00C74DF2">
      <w:r>
        <w:separator/>
      </w:r>
    </w:p>
  </w:footnote>
  <w:footnote w:type="continuationSeparator" w:id="0">
    <w:p w:rsidR="00802441" w:rsidRDefault="00802441" w:rsidP="00C74D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AB2"/>
    <w:rsid w:val="00091A6A"/>
    <w:rsid w:val="000C29C9"/>
    <w:rsid w:val="00684B29"/>
    <w:rsid w:val="00802441"/>
    <w:rsid w:val="00B0094D"/>
    <w:rsid w:val="00C74DF2"/>
    <w:rsid w:val="00D41EFC"/>
    <w:rsid w:val="00F83A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0094D"/>
    <w:rPr>
      <w:b/>
      <w:bCs/>
    </w:rPr>
  </w:style>
  <w:style w:type="character" w:styleId="a4">
    <w:name w:val="Hyperlink"/>
    <w:basedOn w:val="a0"/>
    <w:uiPriority w:val="99"/>
    <w:semiHidden/>
    <w:unhideWhenUsed/>
    <w:rsid w:val="00B0094D"/>
    <w:rPr>
      <w:color w:val="0000FF"/>
      <w:u w:val="single"/>
    </w:rPr>
  </w:style>
  <w:style w:type="character" w:customStyle="1" w:styleId="apple-converted-space">
    <w:name w:val="apple-converted-space"/>
    <w:basedOn w:val="a0"/>
    <w:rsid w:val="00B0094D"/>
  </w:style>
  <w:style w:type="paragraph" w:styleId="a5">
    <w:name w:val="header"/>
    <w:basedOn w:val="a"/>
    <w:link w:val="Char"/>
    <w:uiPriority w:val="99"/>
    <w:unhideWhenUsed/>
    <w:rsid w:val="00C74D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74DF2"/>
    <w:rPr>
      <w:sz w:val="18"/>
      <w:szCs w:val="18"/>
    </w:rPr>
  </w:style>
  <w:style w:type="paragraph" w:styleId="a6">
    <w:name w:val="footer"/>
    <w:basedOn w:val="a"/>
    <w:link w:val="Char0"/>
    <w:uiPriority w:val="99"/>
    <w:unhideWhenUsed/>
    <w:rsid w:val="00C74DF2"/>
    <w:pPr>
      <w:tabs>
        <w:tab w:val="center" w:pos="4153"/>
        <w:tab w:val="right" w:pos="8306"/>
      </w:tabs>
      <w:snapToGrid w:val="0"/>
      <w:jc w:val="left"/>
    </w:pPr>
    <w:rPr>
      <w:sz w:val="18"/>
      <w:szCs w:val="18"/>
    </w:rPr>
  </w:style>
  <w:style w:type="character" w:customStyle="1" w:styleId="Char0">
    <w:name w:val="页脚 Char"/>
    <w:basedOn w:val="a0"/>
    <w:link w:val="a6"/>
    <w:uiPriority w:val="99"/>
    <w:rsid w:val="00C74DF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0094D"/>
    <w:rPr>
      <w:b/>
      <w:bCs/>
    </w:rPr>
  </w:style>
  <w:style w:type="character" w:styleId="a4">
    <w:name w:val="Hyperlink"/>
    <w:basedOn w:val="a0"/>
    <w:uiPriority w:val="99"/>
    <w:semiHidden/>
    <w:unhideWhenUsed/>
    <w:rsid w:val="00B0094D"/>
    <w:rPr>
      <w:color w:val="0000FF"/>
      <w:u w:val="single"/>
    </w:rPr>
  </w:style>
  <w:style w:type="character" w:customStyle="1" w:styleId="apple-converted-space">
    <w:name w:val="apple-converted-space"/>
    <w:basedOn w:val="a0"/>
    <w:rsid w:val="00B0094D"/>
  </w:style>
  <w:style w:type="paragraph" w:styleId="a5">
    <w:name w:val="header"/>
    <w:basedOn w:val="a"/>
    <w:link w:val="Char"/>
    <w:uiPriority w:val="99"/>
    <w:unhideWhenUsed/>
    <w:rsid w:val="00C74D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74DF2"/>
    <w:rPr>
      <w:sz w:val="18"/>
      <w:szCs w:val="18"/>
    </w:rPr>
  </w:style>
  <w:style w:type="paragraph" w:styleId="a6">
    <w:name w:val="footer"/>
    <w:basedOn w:val="a"/>
    <w:link w:val="Char0"/>
    <w:uiPriority w:val="99"/>
    <w:unhideWhenUsed/>
    <w:rsid w:val="00C74DF2"/>
    <w:pPr>
      <w:tabs>
        <w:tab w:val="center" w:pos="4153"/>
        <w:tab w:val="right" w:pos="8306"/>
      </w:tabs>
      <w:snapToGrid w:val="0"/>
      <w:jc w:val="left"/>
    </w:pPr>
    <w:rPr>
      <w:sz w:val="18"/>
      <w:szCs w:val="18"/>
    </w:rPr>
  </w:style>
  <w:style w:type="character" w:customStyle="1" w:styleId="Char0">
    <w:name w:val="页脚 Char"/>
    <w:basedOn w:val="a0"/>
    <w:link w:val="a6"/>
    <w:uiPriority w:val="99"/>
    <w:rsid w:val="00C74D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33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vae.hee.cn/download.jsp?pathfile=/atm/7/20160911210850581.zi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ygl0311</dc:creator>
  <cp:keywords/>
  <dc:description/>
  <cp:lastModifiedBy>ygl0311</cp:lastModifiedBy>
  <cp:revision>5</cp:revision>
  <dcterms:created xsi:type="dcterms:W3CDTF">2016-09-12T00:27:00Z</dcterms:created>
  <dcterms:modified xsi:type="dcterms:W3CDTF">2016-09-14T01:17:00Z</dcterms:modified>
</cp:coreProperties>
</file>