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79" w:lineRule="exact"/>
        <w:jc w:val="left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eastAsia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</w:rPr>
        <w:t>附</w:t>
      </w: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lang w:eastAsia="zh-CN"/>
        </w:rPr>
        <w:t>件</w:t>
      </w:r>
      <w:r>
        <w:rPr>
          <w:rFonts w:hint="default" w:ascii="黑体" w:hAnsi="黑体" w:eastAsia="黑体" w:cs="Times New Roman"/>
          <w:color w:val="000000"/>
          <w:kern w:val="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/>
        </w:rPr>
      </w:pPr>
      <w:r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/>
        </w:rPr>
        <w:t>石家庄信息工程职业学院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jc w:val="center"/>
        <w:textAlignment w:val="auto"/>
        <w:rPr>
          <w:rFonts w:hint="eastAsia" w:ascii="黑体" w:hAnsi="黑体" w:eastAsia="黑体" w:cs="宋体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eastAsia="zh-CN"/>
        </w:rPr>
        <w:t>精品在线开放课程数据信息表</w:t>
      </w:r>
    </w:p>
    <w:tbl>
      <w:tblPr>
        <w:tblStyle w:val="2"/>
        <w:tblW w:w="9629" w:type="dxa"/>
        <w:jc w:val="center"/>
        <w:tblBorders>
          <w:top w:val="single" w:color="7F5F00" w:sz="8" w:space="0"/>
          <w:left w:val="single" w:color="7F5F00" w:sz="8" w:space="0"/>
          <w:bottom w:val="single" w:color="7F5F00" w:sz="8" w:space="0"/>
          <w:right w:val="single" w:color="7F5F00" w:sz="8" w:space="0"/>
          <w:insideH w:val="none" w:color="auto" w:sz="0" w:space="0"/>
          <w:insideV w:val="single" w:color="7F5F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2115"/>
        <w:gridCol w:w="2176"/>
        <w:gridCol w:w="1305"/>
        <w:gridCol w:w="2778"/>
      </w:tblGrid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restart"/>
            <w:tcBorders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课程基本信息</w:t>
            </w:r>
          </w:p>
        </w:tc>
        <w:tc>
          <w:tcPr>
            <w:tcW w:w="2115" w:type="dxa"/>
            <w:tcBorders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6259" w:type="dxa"/>
            <w:gridSpan w:val="3"/>
            <w:tcBorders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系（院、部）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名称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课程负责人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单期课程开设周数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8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课程运行平台名称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  <w:bottom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55" w:type="dxa"/>
            <w:vMerge w:val="restart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情况</w:t>
            </w:r>
          </w:p>
        </w:tc>
        <w:tc>
          <w:tcPr>
            <w:tcW w:w="2115" w:type="dxa"/>
            <w:tcBorders>
              <w:top w:val="single" w:color="7F5F00" w:sz="8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开始时间</w:t>
            </w:r>
          </w:p>
        </w:tc>
        <w:tc>
          <w:tcPr>
            <w:tcW w:w="2176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截止时间</w:t>
            </w:r>
          </w:p>
        </w:tc>
        <w:tc>
          <w:tcPr>
            <w:tcW w:w="1305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选课人数</w:t>
            </w:r>
          </w:p>
        </w:tc>
        <w:tc>
          <w:tcPr>
            <w:tcW w:w="2778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课程链接</w:t>
            </w: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黑体" w:hAnsi="黑体" w:eastAsia="黑体" w:cs="宋体"/>
                <w:kern w:val="0"/>
                <w:sz w:val="21"/>
                <w:szCs w:val="21"/>
              </w:rPr>
            </w:pP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restart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课程资源与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学习信息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/>
              </w:rPr>
              <w:t>可分期填写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15" w:type="dxa"/>
            <w:vMerge w:val="restart"/>
            <w:tcBorders>
              <w:top w:val="single" w:color="7F5F00" w:sz="8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授课视频</w:t>
            </w:r>
          </w:p>
        </w:tc>
        <w:tc>
          <w:tcPr>
            <w:tcW w:w="2176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总数量（个）</w:t>
            </w:r>
          </w:p>
        </w:tc>
        <w:tc>
          <w:tcPr>
            <w:tcW w:w="1305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8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总时长（分钟）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非视频资源</w:t>
            </w: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数量（个）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课程公告</w:t>
            </w: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数量（次）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restart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测验和作业</w:t>
            </w: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总次数（次）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习题总数（道）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参与人数（人）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restart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互动交流情况</w:t>
            </w: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发帖总数（帖）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教师发帖数（帖）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参与互动人数（人）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restart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考试</w:t>
            </w: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次数（次）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试题总数（题）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7F5F00" w:sz="2" w:space="0"/>
              <w:left w:val="single" w:color="7F5F00" w:sz="8" w:space="0"/>
              <w:bottom w:val="single" w:color="7F5F00" w:sz="8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176" w:type="dxa"/>
            <w:tcBorders>
              <w:top w:val="single" w:color="7F5F00" w:sz="2" w:space="0"/>
              <w:left w:val="single" w:color="7F5F00" w:sz="2" w:space="0"/>
              <w:bottom w:val="single" w:color="7F5F00" w:sz="8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参与人数（人）</w:t>
            </w:r>
          </w:p>
        </w:tc>
        <w:tc>
          <w:tcPr>
            <w:tcW w:w="1305" w:type="dxa"/>
            <w:tcBorders>
              <w:top w:val="single" w:color="7F5F00" w:sz="2" w:space="0"/>
              <w:left w:val="single" w:color="7F5F00" w:sz="2" w:space="0"/>
              <w:bottom w:val="single" w:color="7F5F00" w:sz="8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778" w:type="dxa"/>
            <w:tcBorders>
              <w:top w:val="single" w:color="7F5F00" w:sz="2" w:space="0"/>
              <w:left w:val="single" w:color="7F5F00" w:sz="2" w:space="0"/>
              <w:bottom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55" w:type="dxa"/>
            <w:vMerge w:val="restart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高校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使用情况</w:t>
            </w:r>
          </w:p>
        </w:tc>
        <w:tc>
          <w:tcPr>
            <w:tcW w:w="2115" w:type="dxa"/>
            <w:tcBorders>
              <w:top w:val="single" w:color="7F5F00" w:sz="8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使用课程学校总数</w:t>
            </w:r>
          </w:p>
        </w:tc>
        <w:tc>
          <w:tcPr>
            <w:tcW w:w="6259" w:type="dxa"/>
            <w:gridSpan w:val="3"/>
            <w:tcBorders>
              <w:top w:val="single" w:color="7F5F00" w:sz="8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bottom w:val="single" w:color="7F5F00" w:sz="2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使用课程学校名称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  <w:bottom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7F5F00" w:sz="8" w:space="0"/>
            <w:left w:val="single" w:color="7F5F00" w:sz="8" w:space="0"/>
            <w:bottom w:val="single" w:color="7F5F00" w:sz="8" w:space="0"/>
            <w:right w:val="single" w:color="7F5F00" w:sz="8" w:space="0"/>
            <w:insideH w:val="none" w:color="auto" w:sz="0" w:space="0"/>
            <w:insideV w:val="single" w:color="7F5F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55" w:type="dxa"/>
            <w:vMerge w:val="continue"/>
            <w:tcBorders>
              <w:top w:val="single" w:color="7F5F00" w:sz="8" w:space="0"/>
              <w:bottom w:val="single" w:color="7F5F00" w:sz="8" w:space="0"/>
              <w:right w:val="single" w:color="7F5F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115" w:type="dxa"/>
            <w:tcBorders>
              <w:top w:val="single" w:color="7F5F00" w:sz="2" w:space="0"/>
              <w:left w:val="single" w:color="7F5F00" w:sz="8" w:space="0"/>
              <w:righ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选课总人数</w:t>
            </w:r>
          </w:p>
        </w:tc>
        <w:tc>
          <w:tcPr>
            <w:tcW w:w="6259" w:type="dxa"/>
            <w:gridSpan w:val="3"/>
            <w:tcBorders>
              <w:top w:val="single" w:color="7F5F00" w:sz="2" w:space="0"/>
              <w:left w:val="single" w:color="7F5F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firstLine="420" w:firstLineChars="200"/>
        <w:jc w:val="both"/>
        <w:textAlignment w:val="auto"/>
        <w:rPr>
          <w:rFonts w:ascii="仿宋_GB2312" w:hAnsi="Times New Roman" w:eastAsia="仿宋_GB2312" w:cs="Times New Roman"/>
          <w:kern w:val="2"/>
          <w:sz w:val="21"/>
          <w:szCs w:val="21"/>
        </w:rPr>
      </w:pP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firstLine="420" w:firstLineChars="200"/>
        <w:jc w:val="both"/>
        <w:textAlignment w:val="auto"/>
        <w:rPr>
          <w:rFonts w:ascii="仿宋_GB2312" w:hAnsi="Times New Roman" w:eastAsia="仿宋_GB2312" w:cs="Times New Roman"/>
          <w:kern w:val="2"/>
          <w:sz w:val="21"/>
          <w:szCs w:val="21"/>
        </w:rPr>
      </w:pP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>1.“单期课程开设周数”指课程一个完整教学周期的运行周数；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firstLine="420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21"/>
          <w:szCs w:val="21"/>
        </w:rPr>
      </w:pP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>2.“课程开设情况”课程开始时间和结束时间，具体到日，格式如：201</w:t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>-9-1（年-月-日）；</w:t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br w:type="textWrapping"/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 xml:space="preserve">  </w:t>
      </w:r>
      <w:r>
        <w:rPr>
          <w:rFonts w:ascii="仿宋_GB2312" w:hAnsi="Times New Roman" w:eastAsia="仿宋_GB2312" w:cs="Times New Roman"/>
          <w:kern w:val="2"/>
          <w:sz w:val="21"/>
          <w:szCs w:val="21"/>
        </w:rPr>
        <w:t xml:space="preserve"> </w:t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 xml:space="preserve"> </w:t>
      </w:r>
      <w:r>
        <w:rPr>
          <w:rFonts w:ascii="仿宋_GB2312" w:hAnsi="Times New Roman" w:eastAsia="仿宋_GB2312" w:cs="Times New Roman"/>
          <w:kern w:val="2"/>
          <w:sz w:val="21"/>
          <w:szCs w:val="21"/>
        </w:rPr>
        <w:t>3</w:t>
      </w:r>
      <w:r>
        <w:rPr>
          <w:rFonts w:hint="eastAsia" w:ascii="仿宋_GB2312" w:hAnsi="Times New Roman" w:eastAsia="仿宋_GB2312" w:cs="Times New Roman"/>
          <w:kern w:val="2"/>
          <w:sz w:val="21"/>
          <w:szCs w:val="21"/>
        </w:rPr>
        <w:t>.“高校使用情况”仅提供课程平台系统里开设SPOC的数据信息，以社会学习者个人身份注册不计算在内。</w:t>
      </w:r>
      <w:bookmarkStart w:id="0" w:name="_GoBack"/>
      <w:bookmarkEnd w:id="0"/>
    </w:p>
    <w:sectPr>
      <w:pgSz w:w="11906" w:h="16838"/>
      <w:pgMar w:top="2098" w:right="1474" w:bottom="1984" w:left="158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D047D"/>
    <w:rsid w:val="07CD047D"/>
    <w:rsid w:val="08AD5396"/>
    <w:rsid w:val="0AAC5254"/>
    <w:rsid w:val="0C5D60E3"/>
    <w:rsid w:val="20DD460E"/>
    <w:rsid w:val="28385AFD"/>
    <w:rsid w:val="293600C4"/>
    <w:rsid w:val="2C193179"/>
    <w:rsid w:val="318B7114"/>
    <w:rsid w:val="31F20533"/>
    <w:rsid w:val="32913EC9"/>
    <w:rsid w:val="34FA620A"/>
    <w:rsid w:val="35443881"/>
    <w:rsid w:val="372969AE"/>
    <w:rsid w:val="389C7AFF"/>
    <w:rsid w:val="404A3814"/>
    <w:rsid w:val="58D65B33"/>
    <w:rsid w:val="5FF64D0A"/>
    <w:rsid w:val="659777C5"/>
    <w:rsid w:val="6C73030B"/>
    <w:rsid w:val="76EB3BF4"/>
    <w:rsid w:val="76F0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2021-11-29T07:56:00Z</dcterms:created>
  <dc:creator>mxl</dc:creator>
  <cp:lastModifiedBy>mxl</cp:lastModifiedBy>
  <dcterms:modified xsi:type="dcterms:W3CDTF">2021-11-29T08:25:25Z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EF19B65F6B0A40BAB186DAF71950A81C</vt:lpwstr>
  </property>
</Properties>
</file>